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530"/>
      </w:tblGrid>
      <w:tr w:rsidR="00667BF5" w:rsidRPr="00667BF5" w:rsidTr="00667BF5">
        <w:trPr>
          <w:tblCellSpacing w:w="0" w:type="dxa"/>
        </w:trPr>
        <w:tc>
          <w:tcPr>
            <w:tcW w:w="11400" w:type="dxa"/>
            <w:hideMark/>
          </w:tcPr>
          <w:p w:rsidR="00667BF5" w:rsidRPr="00667BF5" w:rsidRDefault="00667BF5" w:rsidP="00667BF5">
            <w:pPr>
              <w:spacing w:after="0" w:line="240" w:lineRule="auto"/>
              <w:rPr>
                <w:rFonts w:ascii="Times New Roman" w:eastAsia="Times New Roman" w:hAnsi="Times New Roman" w:cs="Times New Roman"/>
                <w:sz w:val="24"/>
                <w:szCs w:val="24"/>
              </w:rPr>
            </w:pPr>
            <w:r w:rsidRPr="00667BF5">
              <w:rPr>
                <w:rFonts w:ascii="Times New Roman" w:eastAsia="Times New Roman" w:hAnsi="Times New Roman" w:cs="Times New Roman"/>
                <w:sz w:val="24"/>
                <w:szCs w:val="24"/>
              </w:rPr>
              <w:t xml:space="preserve">Assessing Projects: Gauging Student Needs </w:t>
            </w:r>
            <w:r w:rsidRPr="00667BF5">
              <w:rPr>
                <w:rFonts w:ascii="Times New Roman" w:eastAsia="Times New Roman" w:hAnsi="Times New Roman" w:cs="Times New Roman"/>
                <w:sz w:val="24"/>
                <w:szCs w:val="24"/>
              </w:rPr>
              <w:br/>
              <w:t xml:space="preserve">Sequencing Activities </w:t>
            </w:r>
          </w:p>
        </w:tc>
      </w:tr>
    </w:tbl>
    <w:p w:rsidR="00667BF5" w:rsidRPr="00667BF5" w:rsidRDefault="00667BF5" w:rsidP="00667B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90500"/>
            <wp:effectExtent l="0" t="0" r="0" b="0"/>
            <wp:docPr id="1" name="Picture 1"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e.intel.com/sites/nav/pix/spacer.gif"/>
                    <pic:cNvPicPr>
                      <a:picLocks noChangeAspect="1" noChangeArrowheads="1"/>
                    </pic:cNvPicPr>
                  </pic:nvPicPr>
                  <pic:blipFill>
                    <a:blip r:embed="rId5"/>
                    <a:srcRect/>
                    <a:stretch>
                      <a:fillRect/>
                    </a:stretch>
                  </pic:blipFill>
                  <pic:spPr bwMode="auto">
                    <a:xfrm>
                      <a:off x="0" y="0"/>
                      <a:ext cx="95250" cy="190500"/>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10530"/>
      </w:tblGrid>
      <w:tr w:rsidR="00667BF5" w:rsidRPr="00667BF5" w:rsidTr="00667BF5">
        <w:trPr>
          <w:trHeight w:val="225"/>
          <w:tblCellSpacing w:w="0" w:type="dxa"/>
        </w:trPr>
        <w:tc>
          <w:tcPr>
            <w:tcW w:w="0" w:type="auto"/>
            <w:vAlign w:val="center"/>
            <w:hideMark/>
          </w:tcPr>
          <w:p w:rsidR="00667BF5" w:rsidRPr="00667BF5" w:rsidRDefault="00667BF5" w:rsidP="00667BF5">
            <w:pPr>
              <w:spacing w:after="0" w:line="22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239000" cy="142875"/>
                  <wp:effectExtent l="0" t="0" r="0" b="0"/>
                  <wp:docPr id="2" name="Picture 2"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ducate.intel.com/sites/nav/pix/spacer.gif"/>
                          <pic:cNvPicPr>
                            <a:picLocks noChangeAspect="1" noChangeArrowheads="1"/>
                          </pic:cNvPicPr>
                        </pic:nvPicPr>
                        <pic:blipFill>
                          <a:blip r:embed="rId5"/>
                          <a:srcRect/>
                          <a:stretch>
                            <a:fillRect/>
                          </a:stretch>
                        </pic:blipFill>
                        <pic:spPr bwMode="auto">
                          <a:xfrm>
                            <a:off x="0" y="0"/>
                            <a:ext cx="7239000" cy="142875"/>
                          </a:xfrm>
                          <a:prstGeom prst="rect">
                            <a:avLst/>
                          </a:prstGeom>
                          <a:noFill/>
                          <a:ln w="9525">
                            <a:noFill/>
                            <a:miter lim="800000"/>
                            <a:headEnd/>
                            <a:tailEnd/>
                          </a:ln>
                        </pic:spPr>
                      </pic:pic>
                    </a:graphicData>
                  </a:graphic>
                </wp:inline>
              </w:drawing>
            </w:r>
          </w:p>
        </w:tc>
      </w:tr>
    </w:tbl>
    <w:p w:rsidR="00667BF5" w:rsidRPr="00667BF5" w:rsidRDefault="00667BF5" w:rsidP="00667BF5">
      <w:pPr>
        <w:spacing w:after="0" w:line="240" w:lineRule="auto"/>
        <w:rPr>
          <w:rFonts w:ascii="Times New Roman" w:eastAsia="Times New Roman" w:hAnsi="Times New Roman" w:cs="Times New Roman"/>
          <w:vanish/>
          <w:sz w:val="24"/>
          <w:szCs w:val="24"/>
        </w:rPr>
      </w:pPr>
    </w:p>
    <w:tbl>
      <w:tblPr>
        <w:tblW w:w="11400" w:type="dxa"/>
        <w:tblCellSpacing w:w="0" w:type="dxa"/>
        <w:tblCellMar>
          <w:left w:w="0" w:type="dxa"/>
          <w:right w:w="0" w:type="dxa"/>
        </w:tblCellMar>
        <w:tblLook w:val="04A0"/>
      </w:tblPr>
      <w:tblGrid>
        <w:gridCol w:w="300"/>
        <w:gridCol w:w="11100"/>
      </w:tblGrid>
      <w:tr w:rsidR="00667BF5" w:rsidRPr="00667BF5" w:rsidTr="00667BF5">
        <w:trPr>
          <w:tblCellSpacing w:w="0" w:type="dxa"/>
        </w:trPr>
        <w:tc>
          <w:tcPr>
            <w:tcW w:w="300" w:type="dxa"/>
            <w:hideMark/>
          </w:tcPr>
          <w:p w:rsidR="00667BF5" w:rsidRPr="00667BF5" w:rsidRDefault="00667BF5" w:rsidP="00667B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9525"/>
                  <wp:effectExtent l="0" t="0" r="0" b="0"/>
                  <wp:docPr id="3" name="Picture 3"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ducate.intel.com/sites/nav/pix/spacer.gif"/>
                          <pic:cNvPicPr>
                            <a:picLocks noChangeAspect="1" noChangeArrowheads="1"/>
                          </pic:cNvPicPr>
                        </pic:nvPicPr>
                        <pic:blipFill>
                          <a:blip r:embed="rId5"/>
                          <a:srcRect/>
                          <a:stretch>
                            <a:fillRect/>
                          </a:stretch>
                        </pic:blipFill>
                        <pic:spPr bwMode="auto">
                          <a:xfrm>
                            <a:off x="0" y="0"/>
                            <a:ext cx="190500" cy="9525"/>
                          </a:xfrm>
                          <a:prstGeom prst="rect">
                            <a:avLst/>
                          </a:prstGeom>
                          <a:noFill/>
                          <a:ln w="9525">
                            <a:noFill/>
                            <a:miter lim="800000"/>
                            <a:headEnd/>
                            <a:tailEnd/>
                          </a:ln>
                        </pic:spPr>
                      </pic:pic>
                    </a:graphicData>
                  </a:graphic>
                </wp:inline>
              </w:drawing>
            </w:r>
          </w:p>
        </w:tc>
        <w:tc>
          <w:tcPr>
            <w:tcW w:w="11100" w:type="dxa"/>
            <w:hideMark/>
          </w:tcPr>
          <w:p w:rsidR="00667BF5" w:rsidRPr="00667BF5" w:rsidRDefault="00667BF5" w:rsidP="00667BF5">
            <w:pPr>
              <w:spacing w:after="0" w:line="240" w:lineRule="auto"/>
              <w:rPr>
                <w:rFonts w:ascii="Times New Roman" w:eastAsia="Times New Roman" w:hAnsi="Times New Roman" w:cs="Times New Roman"/>
                <w:sz w:val="24"/>
                <w:szCs w:val="24"/>
              </w:rPr>
            </w:pPr>
            <w:r w:rsidRPr="00667BF5">
              <w:rPr>
                <w:rFonts w:ascii="Times New Roman" w:eastAsia="Times New Roman" w:hAnsi="Times New Roman" w:cs="Times New Roman"/>
                <w:sz w:val="24"/>
                <w:szCs w:val="24"/>
              </w:rPr>
              <w:t>Learn About Sequencing Activities</w:t>
            </w:r>
            <w:r w:rsidRPr="00667BF5">
              <w:rPr>
                <w:rFonts w:ascii="Times New Roman" w:eastAsia="Times New Roman" w:hAnsi="Times New Roman" w:cs="Times New Roman"/>
                <w:sz w:val="24"/>
                <w:szCs w:val="24"/>
              </w:rPr>
              <w:br/>
              <w:t xml:space="preserve">Sequencing activities help students to arrange information in a logical order, making it easier to track information over time. </w:t>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b/>
                <w:bCs/>
                <w:sz w:val="24"/>
                <w:szCs w:val="24"/>
              </w:rPr>
              <w:t>Chain-of-Events</w:t>
            </w:r>
            <w:r w:rsidRPr="00667BF5">
              <w:rPr>
                <w:rFonts w:ascii="Times New Roman" w:eastAsia="Times New Roman" w:hAnsi="Times New Roman" w:cs="Times New Roman"/>
                <w:sz w:val="24"/>
                <w:szCs w:val="24"/>
              </w:rPr>
              <w:br/>
              <w:t xml:space="preserve">The use of a chain-of-events graphic organizer is a valuable way to: </w:t>
            </w:r>
          </w:p>
          <w:p w:rsidR="00667BF5" w:rsidRPr="00667BF5" w:rsidRDefault="00667BF5" w:rsidP="00667BF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67BF5">
              <w:rPr>
                <w:rFonts w:ascii="Times New Roman" w:eastAsia="Times New Roman" w:hAnsi="Times New Roman" w:cs="Times New Roman"/>
                <w:sz w:val="24"/>
                <w:szCs w:val="24"/>
              </w:rPr>
              <w:t xml:space="preserve">Organize steps in a procedure </w:t>
            </w:r>
          </w:p>
          <w:p w:rsidR="00667BF5" w:rsidRPr="00667BF5" w:rsidRDefault="00667BF5" w:rsidP="00667BF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67BF5">
              <w:rPr>
                <w:rFonts w:ascii="Times New Roman" w:eastAsia="Times New Roman" w:hAnsi="Times New Roman" w:cs="Times New Roman"/>
                <w:sz w:val="24"/>
                <w:szCs w:val="24"/>
              </w:rPr>
              <w:t xml:space="preserve">Trace plot development in a story or novel </w:t>
            </w:r>
          </w:p>
          <w:p w:rsidR="00667BF5" w:rsidRPr="00667BF5" w:rsidRDefault="00667BF5" w:rsidP="00667BF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67BF5">
              <w:rPr>
                <w:rFonts w:ascii="Times New Roman" w:eastAsia="Times New Roman" w:hAnsi="Times New Roman" w:cs="Times New Roman"/>
                <w:sz w:val="24"/>
                <w:szCs w:val="24"/>
              </w:rPr>
              <w:t xml:space="preserve">Document actions of a character </w:t>
            </w:r>
          </w:p>
          <w:p w:rsidR="00667BF5" w:rsidRPr="00667BF5" w:rsidRDefault="00667BF5" w:rsidP="00667BF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67BF5">
              <w:rPr>
                <w:rFonts w:ascii="Times New Roman" w:eastAsia="Times New Roman" w:hAnsi="Times New Roman" w:cs="Times New Roman"/>
                <w:sz w:val="24"/>
                <w:szCs w:val="24"/>
              </w:rPr>
              <w:t>Record the important stages of an event</w:t>
            </w:r>
          </w:p>
          <w:p w:rsidR="00667BF5" w:rsidRPr="00667BF5" w:rsidRDefault="00667BF5" w:rsidP="00667BF5">
            <w:pPr>
              <w:spacing w:after="0" w:line="240" w:lineRule="auto"/>
              <w:rPr>
                <w:rFonts w:ascii="Times New Roman" w:eastAsia="Times New Roman" w:hAnsi="Times New Roman" w:cs="Times New Roman"/>
                <w:sz w:val="24"/>
                <w:szCs w:val="24"/>
              </w:rPr>
            </w:pPr>
            <w:r w:rsidRPr="00667BF5">
              <w:rPr>
                <w:rFonts w:ascii="Times New Roman" w:eastAsia="Times New Roman" w:hAnsi="Times New Roman" w:cs="Times New Roman"/>
                <w:b/>
                <w:bCs/>
                <w:sz w:val="24"/>
                <w:szCs w:val="24"/>
              </w:rPr>
              <w:t xml:space="preserve">Chain-of-Events for </w:t>
            </w:r>
            <w:r w:rsidRPr="00667BF5">
              <w:rPr>
                <w:rFonts w:ascii="Times New Roman" w:eastAsia="Times New Roman" w:hAnsi="Times New Roman" w:cs="Times New Roman"/>
                <w:b/>
                <w:bCs/>
                <w:i/>
                <w:iCs/>
                <w:sz w:val="24"/>
                <w:szCs w:val="24"/>
              </w:rPr>
              <w:t>Where the Wild Things Are</w:t>
            </w:r>
            <w:r w:rsidRPr="00667BF5">
              <w:rPr>
                <w:rFonts w:ascii="Times New Roman" w:eastAsia="Times New Roman" w:hAnsi="Times New Roman" w:cs="Times New Roman"/>
                <w:b/>
                <w:bCs/>
                <w:sz w:val="24"/>
                <w:szCs w:val="24"/>
              </w:rPr>
              <w:t xml:space="preserve"> by Maurice </w:t>
            </w:r>
            <w:proofErr w:type="spellStart"/>
            <w:r w:rsidRPr="00667BF5">
              <w:rPr>
                <w:rFonts w:ascii="Times New Roman" w:eastAsia="Times New Roman" w:hAnsi="Times New Roman" w:cs="Times New Roman"/>
                <w:b/>
                <w:bCs/>
                <w:sz w:val="24"/>
                <w:szCs w:val="24"/>
              </w:rPr>
              <w:t>Sendak</w:t>
            </w:r>
            <w:proofErr w:type="spellEnd"/>
            <w:r w:rsidRPr="00667BF5">
              <w:rPr>
                <w:rFonts w:ascii="Times New Roman" w:eastAsia="Times New Roman" w:hAnsi="Times New Roman" w:cs="Times New Roman"/>
                <w:sz w:val="24"/>
                <w:szCs w:val="24"/>
              </w:rPr>
              <w:t xml:space="preserve"> </w:t>
            </w:r>
            <w:r w:rsidRPr="00667BF5">
              <w:rPr>
                <w:rFonts w:ascii="Times New Roman" w:eastAsia="Times New Roman" w:hAnsi="Times New Roman" w:cs="Times New Roman"/>
                <w:sz w:val="24"/>
                <w:szCs w:val="24"/>
              </w:rPr>
              <w:br/>
              <w:t xml:space="preserve">This is a sample graphic organizer a student might create. </w:t>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009900" cy="4591050"/>
                  <wp:effectExtent l="19050" t="0" r="0" b="0"/>
                  <wp:docPr id="4" name="Picture 4" descr="Sequencing Chart: Where the Wild Things 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quencing Chart: Where the Wild Things Are"/>
                          <pic:cNvPicPr>
                            <a:picLocks noChangeAspect="1" noChangeArrowheads="1"/>
                          </pic:cNvPicPr>
                        </pic:nvPicPr>
                        <pic:blipFill>
                          <a:blip r:embed="rId6"/>
                          <a:srcRect/>
                          <a:stretch>
                            <a:fillRect/>
                          </a:stretch>
                        </pic:blipFill>
                        <pic:spPr bwMode="auto">
                          <a:xfrm>
                            <a:off x="0" y="0"/>
                            <a:ext cx="3009900" cy="4591050"/>
                          </a:xfrm>
                          <a:prstGeom prst="rect">
                            <a:avLst/>
                          </a:prstGeom>
                          <a:noFill/>
                          <a:ln w="9525">
                            <a:noFill/>
                            <a:miter lim="800000"/>
                            <a:headEnd/>
                            <a:tailEnd/>
                          </a:ln>
                        </pic:spPr>
                      </pic:pic>
                    </a:graphicData>
                  </a:graphic>
                </wp:inline>
              </w:drawing>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b/>
                <w:bCs/>
                <w:sz w:val="24"/>
                <w:szCs w:val="24"/>
              </w:rPr>
              <w:lastRenderedPageBreak/>
              <w:t>Timelines</w:t>
            </w:r>
            <w:r w:rsidRPr="00667BF5">
              <w:rPr>
                <w:rFonts w:ascii="Times New Roman" w:eastAsia="Times New Roman" w:hAnsi="Times New Roman" w:cs="Times New Roman"/>
                <w:b/>
                <w:bCs/>
                <w:sz w:val="24"/>
                <w:szCs w:val="24"/>
              </w:rPr>
              <w:br/>
            </w:r>
            <w:r w:rsidRPr="00667BF5">
              <w:rPr>
                <w:rFonts w:ascii="Times New Roman" w:eastAsia="Times New Roman" w:hAnsi="Times New Roman" w:cs="Times New Roman"/>
                <w:sz w:val="24"/>
                <w:szCs w:val="24"/>
              </w:rPr>
              <w:t xml:space="preserve">Like a chain-of-event’s organizer, timelines help students place events and people in chronological order. Throughout a lesson or unit, students can add to the timeline, use it as a reference and a benchmark to make sense of dates and events and to see patterns in history. By sequencing important events, students can make connections to past and current content. Individual and class timelines can be effective ways to represent events and time periods. </w:t>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b/>
                <w:bCs/>
                <w:sz w:val="24"/>
                <w:szCs w:val="24"/>
              </w:rPr>
              <w:t xml:space="preserve">Space Exploration Timeline </w:t>
            </w:r>
            <w:r w:rsidRPr="00667BF5">
              <w:rPr>
                <w:rFonts w:ascii="Times New Roman" w:eastAsia="Times New Roman" w:hAnsi="Times New Roman" w:cs="Times New Roman"/>
                <w:sz w:val="24"/>
                <w:szCs w:val="24"/>
              </w:rPr>
              <w:br/>
              <w:t xml:space="preserve">This is a sample timeline a student might create. </w:t>
            </w:r>
            <w:r w:rsidRPr="00667BF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5019675" cy="1876425"/>
                  <wp:effectExtent l="19050" t="0" r="9525" b="0"/>
                  <wp:docPr id="5" name="Picture 5" descr="Space Tim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ace Timeline"/>
                          <pic:cNvPicPr>
                            <a:picLocks noChangeAspect="1" noChangeArrowheads="1"/>
                          </pic:cNvPicPr>
                        </pic:nvPicPr>
                        <pic:blipFill>
                          <a:blip r:embed="rId7"/>
                          <a:srcRect/>
                          <a:stretch>
                            <a:fillRect/>
                          </a:stretch>
                        </pic:blipFill>
                        <pic:spPr bwMode="auto">
                          <a:xfrm>
                            <a:off x="0" y="0"/>
                            <a:ext cx="5019675" cy="1876425"/>
                          </a:xfrm>
                          <a:prstGeom prst="rect">
                            <a:avLst/>
                          </a:prstGeom>
                          <a:noFill/>
                          <a:ln w="9525">
                            <a:noFill/>
                            <a:miter lim="800000"/>
                            <a:headEnd/>
                            <a:tailEnd/>
                          </a:ln>
                        </pic:spPr>
                      </pic:pic>
                    </a:graphicData>
                  </a:graphic>
                </wp:inline>
              </w:drawing>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b/>
                <w:bCs/>
                <w:sz w:val="24"/>
                <w:szCs w:val="24"/>
              </w:rPr>
              <w:t>Storyboard Planners</w:t>
            </w:r>
            <w:r w:rsidRPr="00667BF5">
              <w:rPr>
                <w:rFonts w:ascii="Times New Roman" w:eastAsia="Times New Roman" w:hAnsi="Times New Roman" w:cs="Times New Roman"/>
                <w:sz w:val="24"/>
                <w:szCs w:val="24"/>
              </w:rPr>
              <w:br/>
              <w:t xml:space="preserve">Storyboard planners are helpful ways to construct ideas and organize information before creating a product. Students can create storyboards, using multimedia technology or paper and pencil. These storyboards can be used as </w:t>
            </w:r>
            <w:proofErr w:type="gramStart"/>
            <w:r w:rsidRPr="00667BF5">
              <w:rPr>
                <w:rFonts w:ascii="Times New Roman" w:eastAsia="Times New Roman" w:hAnsi="Times New Roman" w:cs="Times New Roman"/>
                <w:sz w:val="24"/>
                <w:szCs w:val="24"/>
              </w:rPr>
              <w:t>a pre</w:t>
            </w:r>
            <w:proofErr w:type="gramEnd"/>
            <w:r w:rsidRPr="00667BF5">
              <w:rPr>
                <w:rFonts w:ascii="Times New Roman" w:eastAsia="Times New Roman" w:hAnsi="Times New Roman" w:cs="Times New Roman"/>
                <w:sz w:val="24"/>
                <w:szCs w:val="24"/>
              </w:rPr>
              <w:t>-writing or brainstorming activity before students create a final product. The storyboards can be checked by a peer or teacher to make sure the student is on-track and provide feedback before getting to work.</w:t>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sz w:val="24"/>
                <w:szCs w:val="24"/>
              </w:rPr>
              <w:br/>
              <w:t xml:space="preserve">This is a sample storyboard a student might use. </w:t>
            </w:r>
            <w:r w:rsidRPr="00667BF5">
              <w:rPr>
                <w:rFonts w:ascii="Times New Roman" w:eastAsia="Times New Roman" w:hAnsi="Times New Roman" w:cs="Times New Roman"/>
                <w:sz w:val="24"/>
                <w:szCs w:val="24"/>
              </w:rPr>
              <w:br/>
              <w:t>This storyboard is from the Unit Plan, </w:t>
            </w:r>
            <w:hyperlink r:id="rId8" w:tgtFrame="_blank" w:history="1">
              <w:r w:rsidRPr="00667BF5">
                <w:rPr>
                  <w:rFonts w:ascii="Times New Roman" w:eastAsia="Times New Roman" w:hAnsi="Times New Roman" w:cs="Times New Roman"/>
                  <w:i/>
                  <w:iCs/>
                  <w:color w:val="0000FF"/>
                  <w:sz w:val="24"/>
                  <w:szCs w:val="24"/>
                  <w:u w:val="single"/>
                </w:rPr>
                <w:t>African Adventure Safari</w:t>
              </w:r>
            </w:hyperlink>
            <w:r w:rsidRPr="00667BF5">
              <w:rPr>
                <w:rFonts w:ascii="Times New Roman" w:eastAsia="Times New Roman" w:hAnsi="Times New Roman" w:cs="Times New Roman"/>
                <w:sz w:val="24"/>
                <w:szCs w:val="24"/>
              </w:rPr>
              <w:t xml:space="preserve"> from </w:t>
            </w:r>
            <w:r w:rsidRPr="00667BF5">
              <w:rPr>
                <w:rFonts w:ascii="Times New Roman" w:eastAsia="Times New Roman" w:hAnsi="Times New Roman" w:cs="Times New Roman"/>
                <w:i/>
                <w:iCs/>
                <w:sz w:val="24"/>
                <w:szCs w:val="24"/>
              </w:rPr>
              <w:t>Designing Effective Projects</w:t>
            </w:r>
            <w:r w:rsidRPr="00667BF5">
              <w:rPr>
                <w:rFonts w:ascii="Times New Roman" w:eastAsia="Times New Roman" w:hAnsi="Times New Roman" w:cs="Times New Roman"/>
                <w:sz w:val="24"/>
                <w:szCs w:val="24"/>
              </w:rPr>
              <w:t>.</w:t>
            </w:r>
            <w:r w:rsidRPr="00667BF5">
              <w:rPr>
                <w:rFonts w:ascii="Times New Roman" w:eastAsia="Times New Roman" w:hAnsi="Times New Roman" w:cs="Times New Roman"/>
                <w:sz w:val="24"/>
                <w:szCs w:val="24"/>
              </w:rPr>
              <w:br/>
            </w:r>
            <w:r w:rsidRPr="00667BF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lastRenderedPageBreak/>
              <w:drawing>
                <wp:inline distT="0" distB="0" distL="0" distR="0">
                  <wp:extent cx="5162550" cy="3086100"/>
                  <wp:effectExtent l="19050" t="0" r="0" b="0"/>
                  <wp:docPr id="6" name="Picture 6" descr="Web Site Story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eb Site Storyboard"/>
                          <pic:cNvPicPr>
                            <a:picLocks noChangeAspect="1" noChangeArrowheads="1"/>
                          </pic:cNvPicPr>
                        </pic:nvPicPr>
                        <pic:blipFill>
                          <a:blip r:embed="rId9"/>
                          <a:srcRect/>
                          <a:stretch>
                            <a:fillRect/>
                          </a:stretch>
                        </pic:blipFill>
                        <pic:spPr bwMode="auto">
                          <a:xfrm>
                            <a:off x="0" y="0"/>
                            <a:ext cx="5162550" cy="3086100"/>
                          </a:xfrm>
                          <a:prstGeom prst="rect">
                            <a:avLst/>
                          </a:prstGeom>
                          <a:noFill/>
                          <a:ln w="9525">
                            <a:noFill/>
                            <a:miter lim="800000"/>
                            <a:headEnd/>
                            <a:tailEnd/>
                          </a:ln>
                        </pic:spPr>
                      </pic:pic>
                    </a:graphicData>
                  </a:graphic>
                </wp:inline>
              </w:drawing>
            </w:r>
            <w:r w:rsidRPr="00667BF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5172075" cy="2428875"/>
                  <wp:effectExtent l="19050" t="0" r="9525" b="0"/>
                  <wp:docPr id="7" name="Picture 7" descr="Web Site Story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eb Site Storyboard"/>
                          <pic:cNvPicPr>
                            <a:picLocks noChangeAspect="1" noChangeArrowheads="1"/>
                          </pic:cNvPicPr>
                        </pic:nvPicPr>
                        <pic:blipFill>
                          <a:blip r:embed="rId10"/>
                          <a:srcRect/>
                          <a:stretch>
                            <a:fillRect/>
                          </a:stretch>
                        </pic:blipFill>
                        <pic:spPr bwMode="auto">
                          <a:xfrm>
                            <a:off x="0" y="0"/>
                            <a:ext cx="5172075" cy="2428875"/>
                          </a:xfrm>
                          <a:prstGeom prst="rect">
                            <a:avLst/>
                          </a:prstGeom>
                          <a:noFill/>
                          <a:ln w="9525">
                            <a:noFill/>
                            <a:miter lim="800000"/>
                            <a:headEnd/>
                            <a:tailEnd/>
                          </a:ln>
                        </pic:spPr>
                      </pic:pic>
                    </a:graphicData>
                  </a:graphic>
                </wp:inline>
              </w:drawing>
            </w:r>
            <w:r w:rsidRPr="00667BF5">
              <w:rPr>
                <w:rFonts w:ascii="Times New Roman" w:eastAsia="Times New Roman" w:hAnsi="Times New Roman" w:cs="Times New Roman"/>
                <w:sz w:val="24"/>
                <w:szCs w:val="24"/>
              </w:rPr>
              <w:br/>
            </w:r>
          </w:p>
        </w:tc>
      </w:tr>
    </w:tbl>
    <w:p w:rsidR="0025535A" w:rsidRDefault="0025535A"/>
    <w:sectPr w:rsidR="0025535A" w:rsidSect="00667BF5">
      <w:pgSz w:w="12240" w:h="15840"/>
      <w:pgMar w:top="1440" w:right="1440" w:bottom="1440" w:left="2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6E204C"/>
    <w:multiLevelType w:val="multilevel"/>
    <w:tmpl w:val="F754F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BF5"/>
    <w:rsid w:val="0025535A"/>
    <w:rsid w:val="00667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3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pertitlebox">
    <w:name w:val="supertitlebox"/>
    <w:basedOn w:val="DefaultParagraphFont"/>
    <w:rsid w:val="00667BF5"/>
  </w:style>
  <w:style w:type="character" w:customStyle="1" w:styleId="titlebox">
    <w:name w:val="titlebox"/>
    <w:basedOn w:val="DefaultParagraphFont"/>
    <w:rsid w:val="00667BF5"/>
  </w:style>
  <w:style w:type="character" w:customStyle="1" w:styleId="bodytext">
    <w:name w:val="bodytext"/>
    <w:basedOn w:val="DefaultParagraphFont"/>
    <w:rsid w:val="00667BF5"/>
  </w:style>
  <w:style w:type="character" w:styleId="Strong">
    <w:name w:val="Strong"/>
    <w:basedOn w:val="DefaultParagraphFont"/>
    <w:uiPriority w:val="22"/>
    <w:qFormat/>
    <w:rsid w:val="00667BF5"/>
    <w:rPr>
      <w:b/>
      <w:bCs/>
    </w:rPr>
  </w:style>
  <w:style w:type="character" w:styleId="Emphasis">
    <w:name w:val="Emphasis"/>
    <w:basedOn w:val="DefaultParagraphFont"/>
    <w:uiPriority w:val="20"/>
    <w:qFormat/>
    <w:rsid w:val="00667BF5"/>
    <w:rPr>
      <w:i/>
      <w:iCs/>
    </w:rPr>
  </w:style>
  <w:style w:type="paragraph" w:styleId="BalloonText">
    <w:name w:val="Balloon Text"/>
    <w:basedOn w:val="Normal"/>
    <w:link w:val="BalloonTextChar"/>
    <w:uiPriority w:val="99"/>
    <w:semiHidden/>
    <w:unhideWhenUsed/>
    <w:rsid w:val="00667B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B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35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ucate.intel.com/en/ProjectDesign/UnitPlanIndex/AfricanAdventureSafari/"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279</Words>
  <Characters>1596</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2010-07-14T19:08:00Z</dcterms:created>
  <dcterms:modified xsi:type="dcterms:W3CDTF">2010-07-14T19:10:00Z</dcterms:modified>
</cp:coreProperties>
</file>